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47D1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25651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C2565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5</w:t>
      </w:r>
    </w:p>
    <w:p w14:paraId="7A58D964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25651">
        <w:rPr>
          <w:rFonts w:ascii="Times New Roman" w:hAnsi="Times New Roman" w:cs="Times New Roman"/>
          <w:b/>
          <w:i/>
          <w:sz w:val="28"/>
          <w:szCs w:val="28"/>
          <w:u w:val="single"/>
        </w:rPr>
        <w:t>Микробиологическая диагностика заболеваний, вызываемых анаэробными бактериями (клостридии и бактероиды)</w:t>
      </w:r>
    </w:p>
    <w:p w14:paraId="5A432F5F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6348A81" w14:textId="7850CB7C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Возбудители газовой гангрены</w:t>
      </w:r>
    </w:p>
    <w:p w14:paraId="5A67C9D8" w14:textId="77777777" w:rsidR="004467ED" w:rsidRPr="00C25651" w:rsidRDefault="004467ED" w:rsidP="00C25651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К возбудителям анаэробной инфекции  относятся бактерии рода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Clostridium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семейства 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Bacillaceae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Обычно заболевание обусловливается действием  нескольких видов возбудителей рода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Clostridium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в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ассоциации с различными аэробными бактериями (стафилококки, стрептококки и др.) .</w:t>
      </w:r>
    </w:p>
    <w:p w14:paraId="5AB7531C" w14:textId="77777777" w:rsidR="004467ED" w:rsidRPr="00C25651" w:rsidRDefault="004467ED" w:rsidP="00C25651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Основным возбудителем газовой гангрены (примерно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 90%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)  является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C.perfringens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.</w:t>
      </w:r>
    </w:p>
    <w:p w14:paraId="168AE5EF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</w:p>
    <w:p w14:paraId="61D8AC9D" w14:textId="517A5B68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Морфо-биологические свойства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Clostridium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perfringens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perfringens –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крупные, грамположительные, неподвижные, образующие в организме капсулы полиморфные палочки.  Образуют споры, расположенные центрально или субтерминально.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5062FCDE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Биохимически  активны.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Расщепляют углеводы  с образованием кислоты и газа. Протеолитическая активность слабая. Интенсивно створаживают молоко с образованием крупноячеистого губчатого сгустка, напоминающего пену на волнах.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Этот феномен известен как  штормовая реакция.</w:t>
      </w:r>
    </w:p>
    <w:p w14:paraId="49F94F5C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</w:p>
    <w:p w14:paraId="0C0D557B" w14:textId="2726E841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Культуральные свойства</w:t>
      </w:r>
      <w:r w:rsidR="00C25651"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C.perfringens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–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аэротолерантные анаэробы.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Растут на питательных средах, приготовленных из гидролизата мяса и казеина при температуре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37-42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vertAlign w:val="superscript"/>
          <w:lang w:val="az-Latn-AZ" w:eastAsia="en-US"/>
        </w:rPr>
        <w:t>0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C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,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pH 7,2-7,4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в течение 3-8 часов.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Рост на жидких питательных средах  проявляется помутнением и интенсивным газообразованием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При росте в глубине пробирки с агаром вызывает разрыв столбика среды вследствие  бурного образования газа.Образует S-, R-, а иногда и слизистые М-колонии на твердых питательных средах. В начале культивирования образует прозрачные округлые, куполообразные, с ровными краями S-колонии, затем матовые, серовато-белого цвета. R-колонии неправильной формы, пузырчатые, с неровными краями.На плотных питательных средах с добавлением крови образует колонии с двойной зоной гемолиза. Вокруг колоний полный гемолиз образуется за счет действия гемолизинов, на отдалении – неполный за счет действия лецитиназы.</w:t>
      </w:r>
    </w:p>
    <w:p w14:paraId="7BDCE5E6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</w:p>
    <w:p w14:paraId="0FE2BB6D" w14:textId="13343E13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Ферментативная активность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.perfringens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обладает высокой биохимической, в особенности сахаролитической активностью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Углеводы - лактозу, глюкозу, сахарозу, мальтозу, ксилозу, галактозу, маннозу, крахмал и гликоген  расщепляет с образованием кислоты и газа, не сбраживает маннит и дульцит.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От прочих клостридий отличается способностью восстанавливать нитраты, расщеплять лактозу и образовывать лецитиназу.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Протеолитическая активность слабая - интенсивно створаживает молоко с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lastRenderedPageBreak/>
        <w:t xml:space="preserve">образованием крупноячеистого губчатого сгустка («штормовая реакция»), медленно разжижает желатин, не разлагает казеин.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26F07C58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30A63CB1" w14:textId="7BCDB1B8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Антигенная структура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Выделяют 6 серотипов – А, В, С,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D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, Е,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F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, различающихся по антигенным свойствам продуцируемых экзотоксинов.</w:t>
      </w:r>
      <w:r w:rsidR="00C25651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Серотип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A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является обитателем нормальной микрофлоры кишечника, но может вызывать газовую гангрену и пищевые токсикоинфекции у человека.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Серотип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B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вызывает кишечные расстройства у ягнят</w:t>
      </w:r>
      <w:r w:rsidR="00C25651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Серотип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C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вызывает некротический энтероколит у человека и крупного рогатого скота</w:t>
      </w:r>
      <w:r w:rsidR="00C25651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Серотип 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D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вызывает энтеротоксинемию у  животных.</w:t>
      </w:r>
    </w:p>
    <w:p w14:paraId="5FC0EBC2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7EB2E6A1" w14:textId="015060B1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br/>
        <w:t>Факторы патогенности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Токсин обладает летальным, некротическим и гемолитическим свойствами  и объединяет  как минимум 14 факторов,обозначаемых греческими буквами. </w:t>
      </w:r>
    </w:p>
    <w:p w14:paraId="3046A134" w14:textId="77777777" w:rsidR="004467ED" w:rsidRPr="00C25651" w:rsidRDefault="004467ED" w:rsidP="00C25651">
      <w:pPr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Альфа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 xml:space="preserve"> (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sym w:font="Symbol" w:char="F061"/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)-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 xml:space="preserve">токсин (фосфолипаза С) -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продуцируют все серотипы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C.perfringens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,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является основным фактором патогенности всех  возбудителей газовой гангрены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sym w:font="Symbol" w:char="F061"/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-токсин являясь цитотоксином, обладает лецитиназной активностью .</w:t>
      </w:r>
    </w:p>
    <w:p w14:paraId="20A32554" w14:textId="77777777" w:rsidR="004467ED" w:rsidRPr="00C25651" w:rsidRDefault="004467ED" w:rsidP="00C25651">
      <w:pPr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Te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та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 xml:space="preserve"> (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sym w:font="Symbol" w:char="F071"/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)-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токсин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–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перфринголизин,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кa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ппа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 xml:space="preserve"> (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sym w:font="Symbol" w:char="F06B"/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)-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токсин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–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коллагеназа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,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ми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 xml:space="preserve"> (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sym w:font="Symbol" w:char="F06D"/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)-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токсин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–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гиалуронидаза,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ни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 xml:space="preserve"> (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sym w:font="Symbol" w:char="F06E"/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)-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токсин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–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ДНК-аза и др. в отдельности не оказывают действия, только усиляют действие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sym w:font="Symbol" w:char="F061"/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-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токсина.</w:t>
      </w:r>
    </w:p>
    <w:p w14:paraId="2DDBCE66" w14:textId="03A285AD" w:rsidR="004467ED" w:rsidRPr="00C25651" w:rsidRDefault="004467ED" w:rsidP="00C25651">
      <w:pPr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C.perfringens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серотипа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A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образуют энтеротоксин, вызывающий пищевые токсикоинфекции.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43FAC25A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1CC67B9B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01C2B14B" w14:textId="3B3362D0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Экология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C. perfringens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обычно обитает в кишечнике человека и животных, откуда распространяется в окружающую среду с фекалиями, поэтому широко распространен в почве, воде и сточных водах.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Серотип А чаще выявляют в почве и фекалиях.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C. perfringens — одна из санитарно-показательных бактерий почвы.</w:t>
      </w:r>
    </w:p>
    <w:p w14:paraId="24E17774" w14:textId="339D7C4D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30070315" w14:textId="7F3E0722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Источник инфекции и пути передачи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Естественный резервуар возбудителя инфекции – почва.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Путь передачи - контактный. Заражение раны происходит при попадании клостридий с почвы или с загрязненными почвой предметами.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Газовая гангрена наиболее чаще наблюдается в ранах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,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где развиваются анаэробные условия (в глубоких слоях мышечной ткани, в раневых карманах, некротических тканях)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Заболеваемость значительно возрастает во время военных действий у раненых. В мирное время чаще заражаются строители, шахтеры, работники сельского хозяйства. Заражение газовой гангреной может развиться и после автомобильных аварий, операций на брюшной полости,  внебольничных абортов </w:t>
      </w:r>
    </w:p>
    <w:p w14:paraId="5685700A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12A59AF8" w14:textId="09A4A80E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lastRenderedPageBreak/>
        <w:t xml:space="preserve">Clostridium perfringens 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>(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вызываемые заболевания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>)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.</w:t>
      </w:r>
    </w:p>
    <w:p w14:paraId="7EEE889F" w14:textId="77777777" w:rsidR="004467ED" w:rsidRPr="00C25651" w:rsidRDefault="004467ED" w:rsidP="00C25651">
      <w:pPr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Газовая гангрена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 xml:space="preserve"> </w:t>
      </w:r>
    </w:p>
    <w:p w14:paraId="1FFC2783" w14:textId="58F0B329" w:rsidR="004467ED" w:rsidRPr="00C25651" w:rsidRDefault="004467ED" w:rsidP="00C25651">
      <w:pPr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Пищевая токсикоинфекция (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развивается при употреблении пищи, контаминированной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C.perfringens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)</w:t>
      </w:r>
    </w:p>
    <w:p w14:paraId="278487DC" w14:textId="77777777" w:rsidR="004467ED" w:rsidRPr="00C25651" w:rsidRDefault="004467ED" w:rsidP="00C25651">
      <w:pPr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Некротический энтерит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 </w:t>
      </w:r>
    </w:p>
    <w:p w14:paraId="3B4141FA" w14:textId="49FA1BD1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Газовая гангрена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Споры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Cl.perfringens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после попадания в рану с почвой или инородными телами развиваются и при соответствующих условиях переходят в вегетативные формы. Токсины, выделяемые возбудителями, разрушают здоровые клетки (альфа-токсин) и расширяют зону некроза за счет разрушения соединительной ткани (гиалуронидаза, коллагеназа). Ферментация гликогена в мышечной ткани с образованием молочной кислоты, углекислого газа и водорода вызывает один из основных симптомов газовой гангрены — крепитацию: в результате скопления образовавшегося газа в промежутках между мышцами возникает звук и при пальпации области раны выслушивается похожее на «шуршание снега». Некротические изменения сосудов вызывают образование отека.</w:t>
      </w:r>
    </w:p>
    <w:p w14:paraId="6E37AEDD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08A55245" w14:textId="33E74D8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Пищевая токсикоинфекция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В основном вызывается серотипом А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C. perfringens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. Возбудитель не размножается в желудочно-кишечном тракте, бактериальные клетки, попадающие в тонкий кишечник с пищей, в процессе спорообразования выделяют энтеротоксин. Через 6-24 часа после еды проявляется болями в животе, диареей, иногда рвотой и лихорадкой.</w:t>
      </w:r>
    </w:p>
    <w:p w14:paraId="379A8D47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7F42B0D2" w14:textId="410BC41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Некротический энтерит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Вызывается C. perfringens серотипа C. Причиной этого заболевания, основным симптомом которого является кровавый понос, является бета-токсин, синтезируемый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C. perfringens,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размножающийся в тонком кишечнике.</w:t>
      </w:r>
    </w:p>
    <w:p w14:paraId="29934694" w14:textId="77777777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6C0DAB0E" w14:textId="77777777" w:rsid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Микробиологическая диагностика газовой гангрены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>:</w:t>
      </w:r>
    </w:p>
    <w:p w14:paraId="3B68EFFA" w14:textId="56E00ADD" w:rsidR="004467ED" w:rsidRPr="00C25651" w:rsidRDefault="004467ED" w:rsidP="00C25651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Материалы для исследования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: кусочки пораженной ткани,  экссудат, гной, раневое отделяемое.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43CB1D4A" w14:textId="77777777" w:rsidR="004467ED" w:rsidRPr="00C25651" w:rsidRDefault="004467ED" w:rsidP="00C25651">
      <w:pPr>
        <w:numPr>
          <w:ilvl w:val="0"/>
          <w:numId w:val="12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Микроскопический метод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Обнаружение в мазке крупных грамположительных палочек, окрашенных по Граму – диагностический признак возбудителя.  </w:t>
      </w:r>
    </w:p>
    <w:p w14:paraId="4D121510" w14:textId="03FFCF85" w:rsidR="004467ED" w:rsidRPr="00C25651" w:rsidRDefault="004467ED" w:rsidP="00C25651">
      <w:pPr>
        <w:numPr>
          <w:ilvl w:val="0"/>
          <w:numId w:val="12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Бактериологический метод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Посев исследуемого материала на тиогликолевую среду, среду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Китта-Тароцци и кровяной агар для выделения чистой культуры и идентификации возбудителя.Для идентификации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C.perfringens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 проводят инокуляцию в молоко.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Бактерии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створаживают молоко с образованием крупноячеистого губчатого сгустка в течение 3 часов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Лецитиназную активность определяют в средах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,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содержащих яичный желток. Идентификация завершается проведением реакции нейтрализации токсинов со специфическими антитоксическими сыворотками.</w:t>
      </w:r>
    </w:p>
    <w:p w14:paraId="417B696A" w14:textId="2AA608BF" w:rsidR="004467ED" w:rsidRPr="00C25651" w:rsidRDefault="004467ED" w:rsidP="00C25651">
      <w:pPr>
        <w:pStyle w:val="ListParagraph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sz w:val="28"/>
          <w:szCs w:val="28"/>
          <w:lang w:val="az-Latn-AZ" w:eastAsia="en-US"/>
        </w:rPr>
        <w:lastRenderedPageBreak/>
        <w:t>C.perfringens</w:t>
      </w:r>
      <w:r w:rsidRPr="00C25651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створаживает молоко с образованием крупноячеистого губчатого сгустка в течение 3 часов</w:t>
      </w:r>
      <w:r w:rsidRPr="00C25651">
        <w:rPr>
          <w:rFonts w:ascii="Times New Roman" w:eastAsia="MS Mincho" w:hAnsi="Times New Roman" w:cs="Times New Roman"/>
          <w:sz w:val="28"/>
          <w:szCs w:val="28"/>
          <w:lang w:val="az-Latn-AZ" w:eastAsia="en-US"/>
        </w:rPr>
        <w:t xml:space="preserve">  (“</w:t>
      </w:r>
      <w:r w:rsidRPr="00C25651">
        <w:rPr>
          <w:rFonts w:ascii="Times New Roman" w:eastAsia="MS Mincho" w:hAnsi="Times New Roman" w:cs="Times New Roman"/>
          <w:sz w:val="28"/>
          <w:szCs w:val="28"/>
          <w:lang w:eastAsia="en-US"/>
        </w:rPr>
        <w:t>штормовая реакция</w:t>
      </w:r>
      <w:r w:rsidRPr="00C25651">
        <w:rPr>
          <w:rFonts w:ascii="Times New Roman" w:eastAsia="MS Mincho" w:hAnsi="Times New Roman" w:cs="Times New Roman"/>
          <w:sz w:val="28"/>
          <w:szCs w:val="28"/>
          <w:lang w:val="az-Latn-AZ" w:eastAsia="en-US"/>
        </w:rPr>
        <w:t>”)</w:t>
      </w:r>
    </w:p>
    <w:p w14:paraId="424C69A5" w14:textId="6CCBB86F" w:rsidR="004467ED" w:rsidRPr="00C25651" w:rsidRDefault="004467ED" w:rsidP="00C25651">
      <w:pPr>
        <w:pStyle w:val="ListParagraph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sz w:val="28"/>
          <w:szCs w:val="28"/>
          <w:lang w:eastAsia="en-US"/>
        </w:rPr>
        <w:t>Тест Неглера</w:t>
      </w:r>
      <w:r w:rsidRPr="00C25651">
        <w:rPr>
          <w:rFonts w:ascii="Times New Roman" w:eastAsia="MS Mincho" w:hAnsi="Times New Roman" w:cs="Times New Roman"/>
          <w:sz w:val="28"/>
          <w:szCs w:val="28"/>
          <w:lang w:val="az-Latn-AZ" w:eastAsia="en-US"/>
        </w:rPr>
        <w:t xml:space="preserve"> –</w:t>
      </w:r>
      <w:r w:rsidRPr="00C25651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при температуре </w:t>
      </w:r>
      <w:r w:rsidRPr="00C25651">
        <w:rPr>
          <w:rFonts w:ascii="Times New Roman" w:eastAsia="MS Mincho" w:hAnsi="Times New Roman" w:cs="Times New Roman"/>
          <w:sz w:val="28"/>
          <w:szCs w:val="28"/>
          <w:lang w:val="az-Latn-AZ" w:eastAsia="en-US"/>
        </w:rPr>
        <w:t>35ºC</w:t>
      </w:r>
      <w:r w:rsidRPr="00C25651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в анаэробных условиях лецитиназаположительные бактерии образуют непрозрачные поля вокруг штрихов. </w:t>
      </w:r>
      <w:r w:rsidRPr="00C25651">
        <w:rPr>
          <w:rFonts w:ascii="Times New Roman" w:eastAsia="MS Mincho" w:hAnsi="Times New Roman" w:cs="Times New Roman"/>
          <w:sz w:val="28"/>
          <w:szCs w:val="28"/>
          <w:lang w:val="az-Latn-AZ" w:eastAsia="en-US"/>
        </w:rPr>
        <w:t xml:space="preserve">  </w:t>
      </w:r>
      <w:r w:rsidRPr="00C25651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</w:t>
      </w:r>
    </w:p>
    <w:p w14:paraId="5A6CE299" w14:textId="77777777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19B4D8D9" w14:textId="77777777" w:rsid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Профилактика газовой гангрены</w:t>
      </w:r>
    </w:p>
    <w:p w14:paraId="65B9727A" w14:textId="77777777" w:rsid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Неспецифическая профилактика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Хирургическая обработка ран, удаление некротизированных тканей и инородных тел, применение антисептиков могут в значительной степени предотвратить развитие заболевания. </w:t>
      </w:r>
    </w:p>
    <w:p w14:paraId="7ACF41F2" w14:textId="35B0A5D3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Специфическая профилактика.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Применяют  полианатоксин, содержащий анатоксины наиболее частых возбудителей газовой гангрены.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С целью экстренной серопрофилактики при травмах вводится поливалентная антитоксическая сыворотка против газовой гангрены. </w:t>
      </w:r>
    </w:p>
    <w:p w14:paraId="23A3636C" w14:textId="1E1E0237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Лечение газовой гангрены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>:</w:t>
      </w:r>
    </w:p>
    <w:p w14:paraId="2B9BE340" w14:textId="77777777" w:rsidR="004467ED" w:rsidRPr="00C25651" w:rsidRDefault="004467ED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Антибиотики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-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пенициллин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G (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бензилпенициллин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) </w:t>
      </w:r>
    </w:p>
    <w:p w14:paraId="1669E0D3" w14:textId="77777777" w:rsidR="004467ED" w:rsidRPr="00C25651" w:rsidRDefault="004467ED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Специфическое лечение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 -  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a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нтитоксическая сыворотка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 xml:space="preserve"> </w:t>
      </w:r>
    </w:p>
    <w:p w14:paraId="176F539B" w14:textId="77777777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03175AB9" w14:textId="16B8B5F2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Прочие возбудители газовой гангрены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>: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Clostridium novyi, Clostridium septicum,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 xml:space="preserve">Clostridium histolyticum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- подвижные, за счет перитрихиально расположенных жгутиков, что отличает их от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C.perfringens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; капсулу не образуют.</w:t>
      </w:r>
    </w:p>
    <w:p w14:paraId="1AE64675" w14:textId="77777777" w:rsidR="00C25651" w:rsidRDefault="00C25651" w:rsidP="00C25651">
      <w:pPr>
        <w:spacing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</w:pPr>
    </w:p>
    <w:p w14:paraId="21E1DE79" w14:textId="068A04C6" w:rsidR="004467ED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 xml:space="preserve">Морфо-биологические свойства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Clostridium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tetani</w:t>
      </w:r>
      <w:r w:rsidR="00C25651"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C.tetani –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грамположительные  палочки с закругленными концами длиной 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4-8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мкм и толщиной 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0.4-1.0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мкм. Обладают подвижностью за счет перитрихиальных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жгутиков; образуют споры округлой, реже овальной формы, расположенные терминально и придающие бактерии вид «барабанной палочки». Не образуют капсулу.</w:t>
      </w:r>
    </w:p>
    <w:p w14:paraId="0BCEF75B" w14:textId="185B3653" w:rsidR="004467ED" w:rsidRPr="00C25651" w:rsidRDefault="00C25651" w:rsidP="00C25651">
      <w:pPr>
        <w:pStyle w:val="ListParagraph"/>
        <w:spacing w:after="0" w:line="240" w:lineRule="auto"/>
        <w:ind w:left="-426" w:firstLine="114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Культуральные свойства. </w:t>
      </w:r>
      <w:r w:rsidR="004467ED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Облигатные анаэробы, хорошо растут на средах</w:t>
      </w:r>
      <w:r w:rsidR="004467ED"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="004467ED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 соблюдением анаэробных условий. На средах Китта-Тароцци образуют помутнение, на среде Вильсона-Блера вызывают почернение среды</w:t>
      </w:r>
      <w:r w:rsidR="004467ED"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</w:p>
    <w:p w14:paraId="1DF40BB1" w14:textId="77777777" w:rsidR="004467ED" w:rsidRPr="00C25651" w:rsidRDefault="004467ED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Обладают слабой биохимической активностью. Не ферментируют углеводы, проявляют слабые протеолитические  свойства. Медленно свертывают молоко и разжижают желатин.</w:t>
      </w:r>
    </w:p>
    <w:p w14:paraId="25094820" w14:textId="593C5883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>Clostridium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 xml:space="preserve"> tetani (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>биохимические свойства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)</w:t>
      </w:r>
      <w:r w:rsid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C. tetani обладает слабой биохимической активностью. Не расщепляет углеводы, но есть штаммы, ферментирующие глюкозу.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Обладает слабыми протеолитическими свойствами. Постепенно расщепляет белки и пептоны до аминокислот, восстанавливает нитраты до нитритов, слабо портит молоко, слабо расщепляет желатин.</w:t>
      </w:r>
    </w:p>
    <w:p w14:paraId="482E4A48" w14:textId="77777777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60AF5620" w14:textId="35DA0295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b/>
          <w:bCs/>
          <w:sz w:val="28"/>
          <w:szCs w:val="28"/>
          <w:lang w:val="az-Latn-AZ" w:eastAsia="en-US"/>
        </w:rPr>
        <w:lastRenderedPageBreak/>
        <w:t>Clostridium tetani (</w:t>
      </w:r>
      <w:r w:rsidRPr="00C25651">
        <w:rPr>
          <w:rFonts w:ascii="Times New Roman" w:eastAsia="MS Mincho" w:hAnsi="Times New Roman" w:cs="Times New Roman"/>
          <w:b/>
          <w:bCs/>
          <w:sz w:val="28"/>
          <w:szCs w:val="28"/>
          <w:lang w:eastAsia="en-US"/>
        </w:rPr>
        <w:t>антигенное строение</w:t>
      </w:r>
      <w:r w:rsidRPr="00C25651">
        <w:rPr>
          <w:rFonts w:ascii="Times New Roman" w:eastAsia="MS Mincho" w:hAnsi="Times New Roman" w:cs="Times New Roman"/>
          <w:b/>
          <w:bCs/>
          <w:sz w:val="28"/>
          <w:szCs w:val="28"/>
          <w:lang w:val="az-Latn-AZ" w:eastAsia="en-US"/>
        </w:rPr>
        <w:t>)</w:t>
      </w:r>
      <w:r w:rsid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Имеет О- и Н-антигены. По составу Н-антигена делится на 10 серотипов. Все серотипы имеют один и тот же О-антиген и секретируют экзотоксин с одинаковыми антигенными свойствами.</w:t>
      </w:r>
    </w:p>
    <w:p w14:paraId="5E9D192A" w14:textId="603092D1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Устойчивость к факторам внешней среды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Вегетативные формы C. tetani при 60-70°С разрушаются в течение 30 мин.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Так как споры стойкие, они долго сохраняются во внешней среде – почве. Может размножаться в почве регионов с теплым климатом.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Может выдерживать кипячение несколько часов, растворы 5% фенола, 1% формалина убивают через 5-6 часов.</w:t>
      </w:r>
    </w:p>
    <w:p w14:paraId="6091E3B7" w14:textId="77777777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</w:p>
    <w:p w14:paraId="2FD5AE7E" w14:textId="7FCBF5CC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Чувствительность животных к столбняку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 естественных условиях столбняком болеют лошади и мелкий рогатый скот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Из экспериментальных животных к возбудителю столбняка восприимчивы белые мыши, крысы и кролики.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Столбняк у животных протекает при явлениях спастических сокращений поперечно-полосатой мускулатуры и поражения пирамидальных клеток передних рогов спинного мозга. Вначале в процесс вовлекаются конечности, а затем туловище</w:t>
      </w:r>
      <w:r w:rsidR="00C25651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(восходящий столбняк). Смерть наступает вследствие паралича сердечной мышцы.</w:t>
      </w:r>
    </w:p>
    <w:p w14:paraId="018EB375" w14:textId="3F659BE1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Экология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C. tetani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широко распространена в окружающей среде — в почве, сюда она попадает с фекалиями людей и животных. Поэтому почвы, удобренные навозом, особенно богаты спорами.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Столбняк чаще встречается в регионах с теплым климатом, где есть условия для длительного выживания спор, превращения их в вегетативные формы и размножения.</w:t>
      </w:r>
    </w:p>
    <w:p w14:paraId="09F4F201" w14:textId="77777777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</w:p>
    <w:p w14:paraId="7C28A74E" w14:textId="79A8494F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Источник инфекции и пути передачи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Входные ворота инфекции - поврежденная кожа и слизистые оболочки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Столбняк острая раневая токсинемическая инфекция. Больше половины заболевших это лица, живущие в сельской местности, работники   сельского хозяйства, занимающиеся строительством дорог,  домов и др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Наибольшую опасность представляют загрязненные почвой глубокие, слепые и пазушные раны, где создаются    благоприятные условия для развития анаэробной инфекции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</w:p>
    <w:p w14:paraId="78F3F0CE" w14:textId="77777777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</w:p>
    <w:p w14:paraId="6A1FDFAD" w14:textId="48115203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Факторы патогенности и патогенез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.</w:t>
      </w:r>
    </w:p>
    <w:p w14:paraId="5E6DF7C8" w14:textId="23378ADC" w:rsidR="004467ED" w:rsidRPr="00C25651" w:rsidRDefault="004467ED" w:rsidP="00C25651">
      <w:pPr>
        <w:pStyle w:val="ListParagraph"/>
        <w:numPr>
          <w:ilvl w:val="0"/>
          <w:numId w:val="24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Тетаноспазмин (экзотоксин)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поступает в кровь из первичного очага инфекции.  Связываясь с рецепторами на пресинаптической мембране моторных нейронов, проникает в них и посредством ретроградного аксонного транспорта  попадает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в ЦНС, где может внедриться в тормозящие нейроны. Механизм действия токсина связан с подавлением высвобождения тормозных нейромедиаторов, в частности глицина и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el-GR" w:eastAsia="en-US"/>
        </w:rPr>
        <w:t>γ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-аминомасляной кислоты, что вызывает перевозбуждение  моторных нейронов  и ведет  к спастическим параличам, гиперрефлексии и судорогам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</w:p>
    <w:p w14:paraId="2AC463F2" w14:textId="77777777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</w:p>
    <w:p w14:paraId="657B5438" w14:textId="3ACB5AE2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Клинические проявления столбняка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Инкубационный период составляет 1-2 недели. Основным проявлением заболевания является судорожный синдром,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lastRenderedPageBreak/>
        <w:t xml:space="preserve">сопровождающийся болезненным мышечным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спазмом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(столбняк) и длительным напряжением мышц (мышечная ригидность).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У человека заболевание проявляется нисходящим столбняком. Судороги мышц шеи и жевательных мышц (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тризм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) — одно из первых проявлений столбняка у человека. Затем появляется спазм мимических мышц лица — симптом форсированного (сардонического) смеха, затем спазмы распространяются на мышцы туловища и конечностей.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Поскольку мышцы спины сильнее мышц живота, наблюдается состояние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опистотонуса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, которое сопровождается изгибом позвоночника назад: больной, лежа на спине, находится в положении «мостик», касаясь шейного и пяточного отделов.</w:t>
      </w:r>
    </w:p>
    <w:p w14:paraId="06BAEEB3" w14:textId="77777777" w:rsidR="004467ED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3C2A8BA0" w14:textId="51C0F2DB" w:rsidR="00EC56B2" w:rsidRPr="00C25651" w:rsidRDefault="004467ED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Клинические проявления столбняка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C. tetani может заразить новорожденных детей через пуповину, в этом случае возникает «столбняк новорожденных». Клинические проявления столбняка у новорожденных такие же, как и у взрослых.</w:t>
      </w:r>
    </w:p>
    <w:p w14:paraId="7482096B" w14:textId="77777777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3E2EBDAC" w14:textId="776731D3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Иммунитет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Поскольку токсигенная доза столбнячного токсина во много раз ниже дозы иммуногенной, иммунитет не формируется и  отмечаются  повторные случаи заболевания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Однако обратная зависимость смертности от болезни от продолжительности ее инкубационного периода позволяет предположить, что роль могут играть антитоксические антитела к токсину.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 другой стороны, летальные исходы чаще встречаются на ранних стадиях заболевания.</w:t>
      </w:r>
    </w:p>
    <w:p w14:paraId="4EEB835B" w14:textId="77777777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683D59D6" w14:textId="58B67EBB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Микробиологическая диагностика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При столбняке обычно микробиологическая диагностика не проводится в виду выраженной картины болезни.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 другой стороны,  не всегда удается обнаружить возбудителя на месте входных ворот инфекции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Большое значение в выявлении входных ворот инфекции имеют анамнестические данные.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14AE4CAB" w14:textId="77777777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22E8168C" w14:textId="2F1ACF22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Лечение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Специфическое  лечение направлено на нейтрализацию столбнячного токсина антитоксином.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 этой целью используют противостолбнячную антитоксическую сыворотку, либо противостолбнячный иммуноглобулин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102487E5" w14:textId="77777777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1DF2D999" w14:textId="77777777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</w:p>
    <w:p w14:paraId="5EB09AEF" w14:textId="22059BE3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Профилактика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Неспецифические профилактические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меры. Большое значение имеет хирургическая обработка ран при травмах. Могут быть использованы Антибиотики – пенициллин G, цефалоспорины, метронидазол и др., чтобы ослабить развитие возбудителя, а также другой микрофлоры.</w:t>
      </w:r>
    </w:p>
    <w:p w14:paraId="05A91186" w14:textId="09554347" w:rsidR="00EC56B2" w:rsidRPr="00C25651" w:rsidRDefault="00EC56B2" w:rsidP="00D24B86">
      <w:pPr>
        <w:pStyle w:val="ListParagraph"/>
        <w:numPr>
          <w:ilvl w:val="0"/>
          <w:numId w:val="30"/>
        </w:numPr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Специфическая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профилактика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столбняка основана на создании искусственного активного иммунитета. Для этого используют столбнячный анатоксин (токсоид), адсорбированный в гидроксиде алюминия. Столбнячный анатоксин входит в состав многих вакцин - адсорбированной коклюшно-дифтерийно-столбнячной вакцины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lastRenderedPageBreak/>
        <w:t xml:space="preserve">(АКДС), адсорбированной дифтерийно-столбнячной вакцины (АДС) и секстанатоксиновых вакцин.Первичную вакцинацию проводят детям в 3-месячном возрасте с АКДС 3 раза с интервалом 30-40 дней. Затем проводят периодическую ревакцинацию согласно календарю прививок.Травмы, ожоги и обморожения, укусы животных, внебольничные аборты и др. в таких случаях проводят экстренную профилактику столбняка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анатоксином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Для непривитых совместно со столбнячным анатоксином применяют донорский иммуноглобулин или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противостолбнячную антитоксическую сыворотку.</w:t>
      </w:r>
    </w:p>
    <w:p w14:paraId="1099ACC6" w14:textId="77777777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54B35BAD" w14:textId="212E2E7F" w:rsidR="00EC56B2" w:rsidRPr="00C25651" w:rsidRDefault="00EC56B2" w:rsidP="00C25651">
      <w:pPr>
        <w:pStyle w:val="ListParagraph"/>
        <w:spacing w:after="0" w:line="240" w:lineRule="auto"/>
        <w:ind w:left="-426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Clostridium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botulinum</w:t>
      </w:r>
    </w:p>
    <w:p w14:paraId="68A3968B" w14:textId="4D5F5A26" w:rsidR="00EC56B2" w:rsidRDefault="00EC56B2" w:rsidP="00C25651">
      <w:pPr>
        <w:pStyle w:val="ListParagraph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Морфо-биологические свойства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C.botulinum –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подвижные полиморфные палочки с закругленными концами размером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4-9x0.6-1.0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мкм. Молодые культуры окрашиваются грамположительно, старые культуры –грамотрицательно.  Капсулу не образуют. При неблагоприятных условиях образуют споры, располагающиеся субтерминально, что придает бактериям форму «теннисной ракетки»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.</w:t>
      </w:r>
    </w:p>
    <w:p w14:paraId="2986055A" w14:textId="603A08E3" w:rsidR="00EC56B2" w:rsidRPr="00C25651" w:rsidRDefault="00C25651" w:rsidP="00C25651">
      <w:pPr>
        <w:pStyle w:val="ListParagraph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Культуральные свойства. 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Облигатные анаэробы. На кровяном агаре с глюкозой образуют колонии неправильной формы с нитевидными ответвлениями и зоной гемолиза. На кровяном агаре образуют 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S-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колонии в виде капелек росы, или 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R-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колонии с неровными краями. На жидких средах (среда Китта-Тароцци, печеночный бульон) вызывают помутнение среды и газообразование.  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Биохимически активны: ферментируют углеводы до кислоты и газа, сбраживают молоко, образуют желатиназу,   лецитиназу, сероводород и  аммиак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.</w:t>
      </w:r>
    </w:p>
    <w:p w14:paraId="1D2E3A8C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130593A5" w14:textId="57B5B541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Clostridium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botulinum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 xml:space="preserve"> (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биохимические свойства</w:t>
      </w: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>)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C. botulinum биохимически активен. Расщепляет многие углеводы — лактозу, глюкозу, мальтозу, глицерин — с образованием кислоты и газа.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Вырабатывает желатиназу, лецитиназу, аммиак и сероводород.</w:t>
      </w:r>
    </w:p>
    <w:p w14:paraId="791049E9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3CBE0CB3" w14:textId="18419E3B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Антигенная структура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Серологическая идентификация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C.botulinum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основана на выявлении продуцируемого ими экзотоксина, по их антигенной структуре бактерии разделяют на 8 сероваров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: A, B, C1, C2, D, E, F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и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G . </w:t>
      </w:r>
    </w:p>
    <w:p w14:paraId="31D9E6C9" w14:textId="0F8F7903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Устойчивость к факторам окружающей среды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Вегетативные формы C.botulinium при 80 С разрушаются в течение 30 мин. 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поры устойчивые и долго сохраняются во внешней среде – почве. Устойчивы к кипячению в течение нескольких часов (до 5 часов), а в 5% растворе фенола сохраняется сутки. Споры при температуре 160-170°С разрушаются в течение 60-120 мин. </w:t>
      </w:r>
    </w:p>
    <w:p w14:paraId="39C2F831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6F02B129" w14:textId="0B56D5BA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lastRenderedPageBreak/>
        <w:t>Экология, источник инфекции и пути передачи</w:t>
      </w:r>
      <w:r w:rsidR="00C25651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C.botulinium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широко распространен в почве и воде (загрязнение испражнениями животных и рыб).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Из почвы споры могут попадать на продукты питания (в частности, мясные, рыбные, овощные консервы домашнего приготовления), где при возникновении анаэробных условий прорастают и выделяют экзотоксин. Употребление в пищу этих продуктов приводит к тяжелой пищевой токсикоинфекции - ботулизма.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Наиболее часто заболевания вызывают типы А, В, и Е.  Тип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F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редко вызывает заболевания у человека. Бактерии типа Е в основном вызывают заболевания при использовании в пищу рыбных продуктов.</w:t>
      </w:r>
      <w:r w:rsid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Употребление в пищу консервированных мясных, рыбных и овощных продуктов представляют наибольшую опасность ботулизма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!</w:t>
      </w:r>
    </w:p>
    <w:p w14:paraId="6D6AF77E" w14:textId="41BE2362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Факторы патогенности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C.botulinium 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в процессе размножения или при аутолизе вырабатывают зкзотоксин – ботулотоксин.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Ботулотоксин – белок с молекулярной массой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150 кDa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состоит из двух связанных дисульфидной связью белковых субъединиц (тяжелой и легкой цепи). Токсин термолабилен, для полной инактивации необходимо кипячение в течение 20 минут.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042597E8" w14:textId="4E6E9E2C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Действие ботулотоксина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Ботулотоксин – функциональный блокатор.  Всасывание ботулотоксина происходит в желудке и частично в тонком кишечнике, откуда с током крови токсин попадает в органы и ткани. Ботулотоксин связывается с рецепторами на поверхности пресинаптической  мембраны двигательных  нейронов периферической нервной системы и проникает в нейроны путем эндоцитоза.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Легкая цепь (А-компонент) ботулотоксина, отвечающая  за токсигенность, блокирует выброс ацетилхолина в нервно-мышечных окончаниях двигательных нервов (расщепляет синаптобревин, синтаксин, целлюбревин), что обусловливает характерные параличи мышц. 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1A11EBC9" w14:textId="4B164CDB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Клинические проявления ботулизма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Первые симптомы заболевания проявляются после короткого инкубационного периода, примерно 1-3 дня, иногда несколько часов в виде тошноты, рвоты, болей в животе.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При этом возникают головная боль и нервно-паралитические симптомы — нарушение глотания, глазные симптомы — диплопия (двоение в глазах), птоз (опущение век), анизокория (поражение сфинктера зрачка). Позже возникает паралич шеи, конечностей, дыхательной и сердечной мышц.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Ботулизм у детей до 6 месяцев имеет легкое течение. В тяжелых случаях клинические признаки аналогичны таковым у взрослых, но смертность не очень высока. Ботулизм является одной из основных причин синдрома внезапной детской смерти (СВДС).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У грудных детей ботулизм проявляется как инфекционный процесс, то есть выделение токсина происходит в результате вегетации спор, попавших в толстую кишку.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Раневой ботулизм может возникать в ряде случаев из-за того, что возбудитель поражает область раны, размножается в ней и выделяет токсины.</w:t>
      </w:r>
    </w:p>
    <w:p w14:paraId="335914BD" w14:textId="257AC251" w:rsidR="00EC56B2" w:rsidRPr="00C25651" w:rsidRDefault="00066C42" w:rsidP="00066C42">
      <w:pPr>
        <w:pStyle w:val="ListParagraph"/>
        <w:spacing w:line="240" w:lineRule="auto"/>
        <w:ind w:left="-426" w:firstLine="114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Н</w:t>
      </w:r>
      <w:r w:rsidR="00EC56B2"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ервно-паралитические явления – нарушение глотания, диплопия (двоение в глазах), птоз (опущение век), анизокория (поражение сфинктера зрачка ).  </w:t>
      </w:r>
    </w:p>
    <w:p w14:paraId="142710B1" w14:textId="2280D008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Микробиологическая диагностика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Исследованию подлежат остатки пищевых продуктов, рвотные массы, промывные воды желудка , испражнения, моча , кровь ,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lastRenderedPageBreak/>
        <w:t>секционный материал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Биологическая проба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-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проводится для обнаружения токсина   на белых мышах или морских свинках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.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Реакция нейтрализации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–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определение  ботулотоксина и его типа:  белым мышам вводят смесь исследуемого материала  с диагностической антитоксической сывороткой типов А, В,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  <w:t>E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и 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  <w:t>F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Реакция пассивной гемагглютинации, радиоиммунный метод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-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позволяют определить  ботулотоксин в исследуемом материале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. 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Выделение культуры возбудителя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–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проводят для  уточнения диагноза ботулизма у младенцев при помощи бактериологического метода исследования испражнений . 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4EFFFA5F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1309AD30" w14:textId="45C5834C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Лечение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Для лечения больному внутривенно вводят (по Безредко) поливалентную (типов А, В и Е) антитоксическую сыворотку</w:t>
      </w:r>
      <w:r w:rsidR="00066C42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.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После лабораторного выявления типа возбудителя вводят сыворотку только против данного типа.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6C8AE4A8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32BF75B1" w14:textId="6910EAF4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Профилактика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Неспецифическая профилактика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-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при производстве консервированных (мясных, рыбных, овощных) продуктов необходимо соблюдать санитарно-гигиенические условия стерилизации и их хранения, исключающие накопление токсина в продукте.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Специфическая профилактика - применяют ботулинический полианатоксин, содержащий анатоксины А, В и Е.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Для экстренной профилактики используется поливалентная антитоксическая сыворотка.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4A108CDF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0615CB6E" w14:textId="4912759F" w:rsidR="00EC56B2" w:rsidRPr="00C25651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Морфо-биологические особенности </w:t>
      </w:r>
      <w:r w:rsidRPr="00066C4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Clostridium difficile</w:t>
      </w:r>
      <w:r w:rsidR="00066C4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C.difficile –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грамположительные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,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овальные, подвижные, палочковидные бактерии. Образуют субтерминально или центрально распложенные споры.   Образуют капсулу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  <w:t>in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  <w:t>vivo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Облигатные анаэробы. В селективной среде – на желточно-фруктозном агаре с добавлением циклосерина и цефокситина – образуют мутные стеклоивидные желтые колонии. На кровяном агаре образуют негемолитические колонии с запахом « лошадиного навоза».</w:t>
      </w:r>
    </w:p>
    <w:p w14:paraId="0D29F063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sz w:val="28"/>
          <w:szCs w:val="28"/>
          <w:lang w:eastAsia="en-US"/>
        </w:rPr>
        <w:t>Биохимически мало активны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Из углеводов расщепляет глюкозу и маннит, гидролизует желатин, образует индол, не обладает лецитиназной и липазной активностью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.</w:t>
      </w:r>
    </w:p>
    <w:p w14:paraId="221AF6F2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0C446889" w14:textId="45AF05F5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Экология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C. difficile —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повсеместно распространенная  бактерия, встречающаяся в окружающей среде — почве, воде, кишечнике человека и животных.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Носительство C.difficile парадоксально велико (до 90%) у новорожденных, но случаи заболевания у них наблюдаются редко. Предполагается, что токсин C.difficile не может взаимодействовать с энтероцитами новорожденных.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 увеличением возраста при развитии нормальной микрофлоры число носителей снижается и среди взрослых не превышает 3%.</w:t>
      </w:r>
    </w:p>
    <w:p w14:paraId="5E30E611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72A2C15F" w14:textId="3327626D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lastRenderedPageBreak/>
        <w:t>Патогенность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C.difficile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вызывает псевдомембранозный энтероколит клинически проявляющийся диареей. Заболевание возникает в результате дисбаланса между анаэробными бактериями – бактероидами и бифидобактериями, играющими важную роль в формировании колонизационной резистентности, возникшего на фоне нерациональной антибиотикотерапии. 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C.difficile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вырабатывает два экзотоксина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</w:p>
    <w:p w14:paraId="68E13E96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ab/>
        <w:t xml:space="preserve">- A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токсин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оказывает энтеротоксическое, а также цитотоксическое действие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Связывается с эпителием кишечника через специфические рецепторы к микроворсинкам</w:t>
      </w:r>
    </w:p>
    <w:p w14:paraId="242B020C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     - B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токсин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-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цитотоксическое действие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</w:p>
    <w:p w14:paraId="02AF7CCB" w14:textId="0564185E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Псевдомембранозный колит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Псевдомембранозный колит проявляется коликообразными болями в области живота, жидким или кровянистым поносом, лейкоцитозом и гипертермией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Эндоскопически можно выявить некротизированные остатки слизистой, фибрин, лейкоциты которые образуют 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псевдомембрану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в пораженной части кишечника.</w:t>
      </w:r>
    </w:p>
    <w:p w14:paraId="26556DBC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7F4F65A3" w14:textId="77777777" w:rsid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Микробиологическая диагностика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Проводится путем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микроскопического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и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бактериологического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исследования кала.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При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микроскопическом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исследовании обнаруживаются крупные грамположительные бактерии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Бактериологический метод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основывается на культивировании материала в селективных питательных средах в анаэробных условиях. Посев производится на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желточно-фруктозный агар с добавлением циклосерина и цефокситина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(CCFA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агар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)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Бактерии образуют  матовые стекловидные желтые колонии. Воздействие токсина 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C.difficile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на чувствительные клетки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(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эмбриональные фибробласты человека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).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Выявление токсинов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 C.difficile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в кале основывается на определении влияния на культуру клеток (эмбриональные фибробласты) и имеет важное дагностическое значение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</w:p>
    <w:p w14:paraId="730A34BE" w14:textId="77777777" w:rsidR="00066C42" w:rsidRDefault="00066C4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56D84167" w14:textId="11006FF0" w:rsidR="00EC56B2" w:rsidRPr="00066C42" w:rsidRDefault="00EC56B2" w:rsidP="00066C42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Микроскопическое и бактериологическое исследование кала</w:t>
      </w: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>.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При микроскопическом исследовании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обнаруживаются</w:t>
      </w:r>
      <w:r w:rsidRPr="00066C42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крупные грамположительные бактерии</w:t>
      </w:r>
      <w:r w:rsidRPr="00066C42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. </w:t>
      </w:r>
    </w:p>
    <w:p w14:paraId="40CCA016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3B7D8F70" w14:textId="2B43300B" w:rsidR="00EC56B2" w:rsidRPr="00066C42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Лечение</w:t>
      </w:r>
    </w:p>
    <w:p w14:paraId="72391981" w14:textId="77777777" w:rsidR="00EC56B2" w:rsidRPr="00C25651" w:rsidRDefault="00EC56B2" w:rsidP="00C25651">
      <w:pPr>
        <w:pStyle w:val="ListParagraph"/>
        <w:numPr>
          <w:ilvl w:val="0"/>
          <w:numId w:val="47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Ванкомицин и метронидазол</w:t>
      </w:r>
    </w:p>
    <w:p w14:paraId="139469B2" w14:textId="18BFFF4E" w:rsidR="00EC56B2" w:rsidRPr="00C25651" w:rsidRDefault="00EC56B2" w:rsidP="00C25651">
      <w:pPr>
        <w:pStyle w:val="ListParagraph"/>
        <w:numPr>
          <w:ilvl w:val="0"/>
          <w:numId w:val="47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Энтерол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препарат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  <w:t xml:space="preserve">,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содержащий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дрожжевые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грибы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(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Saccharomyces boulardi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). </w:t>
      </w:r>
    </w:p>
    <w:p w14:paraId="00E7494C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en-US" w:eastAsia="en-US"/>
        </w:rPr>
      </w:pPr>
    </w:p>
    <w:p w14:paraId="75E290B4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en-US" w:eastAsia="en-US"/>
        </w:rPr>
      </w:pPr>
    </w:p>
    <w:p w14:paraId="2842BB74" w14:textId="58D30B86" w:rsidR="00EC56B2" w:rsidRPr="00066C42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Не образующие</w:t>
      </w: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val="az-Latn-AZ" w:eastAsia="en-US"/>
        </w:rPr>
        <w:t xml:space="preserve"> </w:t>
      </w: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спор анаэробные бактерии</w:t>
      </w:r>
    </w:p>
    <w:p w14:paraId="1AEC7804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Грамотрицательные анаэробные бактерии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: </w:t>
      </w:r>
    </w:p>
    <w:p w14:paraId="7CC4EBBE" w14:textId="77777777" w:rsidR="00EC56B2" w:rsidRPr="00C25651" w:rsidRDefault="00EC56B2" w:rsidP="00C25651">
      <w:pPr>
        <w:pStyle w:val="ListParagraph"/>
        <w:numPr>
          <w:ilvl w:val="0"/>
          <w:numId w:val="48"/>
        </w:numPr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Bacteroides</w:t>
      </w:r>
    </w:p>
    <w:p w14:paraId="2994E45E" w14:textId="77777777" w:rsidR="00EC56B2" w:rsidRPr="00C25651" w:rsidRDefault="00EC56B2" w:rsidP="00C25651">
      <w:pPr>
        <w:pStyle w:val="ListParagraph"/>
        <w:numPr>
          <w:ilvl w:val="0"/>
          <w:numId w:val="48"/>
        </w:numPr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 Prevotella </w:t>
      </w:r>
    </w:p>
    <w:p w14:paraId="5009A5DE" w14:textId="77777777" w:rsidR="00EC56B2" w:rsidRPr="00C25651" w:rsidRDefault="00EC56B2" w:rsidP="00C25651">
      <w:pPr>
        <w:pStyle w:val="ListParagraph"/>
        <w:numPr>
          <w:ilvl w:val="0"/>
          <w:numId w:val="48"/>
        </w:numPr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lastRenderedPageBreak/>
        <w:t xml:space="preserve">Porphyromonas </w:t>
      </w:r>
    </w:p>
    <w:p w14:paraId="1D2D0693" w14:textId="77777777" w:rsidR="00EC56B2" w:rsidRPr="00C25651" w:rsidRDefault="00EC56B2" w:rsidP="00C25651">
      <w:pPr>
        <w:pStyle w:val="ListParagraph"/>
        <w:numPr>
          <w:ilvl w:val="0"/>
          <w:numId w:val="48"/>
        </w:numPr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Fusobacterium </w:t>
      </w:r>
    </w:p>
    <w:p w14:paraId="6361EF78" w14:textId="77777777" w:rsidR="00EC56B2" w:rsidRPr="00C25651" w:rsidRDefault="00EC56B2" w:rsidP="00C25651">
      <w:pPr>
        <w:pStyle w:val="ListParagraph"/>
        <w:numPr>
          <w:ilvl w:val="0"/>
          <w:numId w:val="48"/>
        </w:numPr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Leptotrichia </w:t>
      </w:r>
    </w:p>
    <w:p w14:paraId="2AC90BEC" w14:textId="3F2CC608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Mobilincus</w:t>
      </w:r>
    </w:p>
    <w:p w14:paraId="4CF66EE8" w14:textId="77777777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</w:pPr>
    </w:p>
    <w:p w14:paraId="700477E2" w14:textId="23424DD0" w:rsidR="00EC56B2" w:rsidRPr="00C25651" w:rsidRDefault="00EC56B2" w:rsidP="00C25651">
      <w:pPr>
        <w:pStyle w:val="ListParagraph"/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Бактероиды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(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род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Bacteroides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)</w:t>
      </w:r>
    </w:p>
    <w:p w14:paraId="1A4BC077" w14:textId="77777777" w:rsidR="00EC56B2" w:rsidRPr="00C25651" w:rsidRDefault="00EC56B2" w:rsidP="00C25651">
      <w:pPr>
        <w:pStyle w:val="ListParagraph"/>
        <w:numPr>
          <w:ilvl w:val="0"/>
          <w:numId w:val="49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Входят в семейство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Bacteroideaceae </w:t>
      </w:r>
    </w:p>
    <w:p w14:paraId="67234748" w14:textId="77777777" w:rsidR="00EC56B2" w:rsidRPr="00C25651" w:rsidRDefault="00EC56B2" w:rsidP="00C25651">
      <w:pPr>
        <w:pStyle w:val="ListParagraph"/>
        <w:numPr>
          <w:ilvl w:val="0"/>
          <w:numId w:val="49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Являются представителями нормальной микрофлоры слизистой ротовой полости, верхних дыхательных путей, кишечника и половых органов.</w:t>
      </w:r>
    </w:p>
    <w:p w14:paraId="7C44D244" w14:textId="77777777" w:rsidR="00EC56B2" w:rsidRPr="00C25651" w:rsidRDefault="00EC56B2" w:rsidP="00C25651">
      <w:pPr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6655C9D6" w14:textId="0E9DABEC" w:rsidR="00EC56B2" w:rsidRPr="00C25651" w:rsidRDefault="00EC56B2" w:rsidP="00C25651">
      <w:pPr>
        <w:spacing w:line="240" w:lineRule="auto"/>
        <w:ind w:left="-426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Принципы классификации бактериоидов</w:t>
      </w:r>
    </w:p>
    <w:p w14:paraId="03C59158" w14:textId="77777777" w:rsidR="00EC56B2" w:rsidRPr="00C25651" w:rsidRDefault="00EC56B2" w:rsidP="00C25651">
      <w:pPr>
        <w:numPr>
          <w:ilvl w:val="0"/>
          <w:numId w:val="50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Рост на средах с содержанием желчных солей</w:t>
      </w:r>
    </w:p>
    <w:p w14:paraId="4D6598D6" w14:textId="77777777" w:rsidR="00EC56B2" w:rsidRPr="00C25651" w:rsidRDefault="00EC56B2" w:rsidP="00C25651">
      <w:pPr>
        <w:numPr>
          <w:ilvl w:val="0"/>
          <w:numId w:val="50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Пигментообразование</w:t>
      </w:r>
    </w:p>
    <w:p w14:paraId="4DA5289A" w14:textId="77777777" w:rsidR="00EC56B2" w:rsidRPr="00C25651" w:rsidRDefault="00EC56B2" w:rsidP="00C25651">
      <w:pPr>
        <w:numPr>
          <w:ilvl w:val="0"/>
          <w:numId w:val="50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Чувствительность к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a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нтибиотикам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(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канамицин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,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ванкомицин и колистин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)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0AFB5319" w14:textId="336DFC81" w:rsidR="00EC56B2" w:rsidRPr="00066C42" w:rsidRDefault="00EC56B2" w:rsidP="00066C42">
      <w:pPr>
        <w:spacing w:line="240" w:lineRule="auto"/>
        <w:ind w:left="-426" w:firstLine="1146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Бактерии группы </w:t>
      </w:r>
      <w:r w:rsidRPr="00066C42">
        <w:rPr>
          <w:rFonts w:ascii="Times New Roman" w:eastAsia="MS Mincho" w:hAnsi="Times New Roman" w:cs="Times New Roman"/>
          <w:sz w:val="28"/>
          <w:szCs w:val="28"/>
          <w:lang w:val="az-Latn-AZ" w:eastAsia="en-US"/>
        </w:rPr>
        <w:t xml:space="preserve">B.fragilis </w:t>
      </w:r>
      <w:r w:rsidRPr="00066C42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устойчивы к желчным солям, не образуют пигмент, резистентны к канамицину, ванкомицину и колистину .Бактероиды, не относящиеся к группе </w:t>
      </w:r>
      <w:r w:rsidRPr="00066C42">
        <w:rPr>
          <w:rFonts w:ascii="Times New Roman" w:eastAsia="MS Mincho" w:hAnsi="Times New Roman" w:cs="Times New Roman"/>
          <w:sz w:val="28"/>
          <w:szCs w:val="28"/>
          <w:lang w:val="az-Latn-AZ" w:eastAsia="en-US"/>
        </w:rPr>
        <w:t>B.fragilis</w:t>
      </w:r>
      <w:r w:rsidRPr="00066C42">
        <w:rPr>
          <w:rFonts w:ascii="Times New Roman" w:eastAsia="MS Mincho" w:hAnsi="Times New Roman" w:cs="Times New Roman"/>
          <w:sz w:val="28"/>
          <w:szCs w:val="28"/>
          <w:lang w:eastAsia="en-US"/>
        </w:rPr>
        <w:t>,</w:t>
      </w:r>
      <w:r w:rsidRPr="00066C42">
        <w:rPr>
          <w:rFonts w:ascii="Times New Roman" w:eastAsia="MS Mincho" w:hAnsi="Times New Roman" w:cs="Times New Roman"/>
          <w:sz w:val="28"/>
          <w:szCs w:val="28"/>
          <w:lang w:val="az-Latn-AZ" w:eastAsia="en-US"/>
        </w:rPr>
        <w:t xml:space="preserve"> </w:t>
      </w:r>
      <w:r w:rsidRPr="00066C42">
        <w:rPr>
          <w:rFonts w:ascii="Times New Roman" w:eastAsia="MS Mincho" w:hAnsi="Times New Roman" w:cs="Times New Roman"/>
          <w:sz w:val="28"/>
          <w:szCs w:val="28"/>
          <w:lang w:eastAsia="en-US"/>
        </w:rPr>
        <w:t>чувствительны к желчным солям, характеризуются образованием пигментов или отсутствием этого признака</w:t>
      </w:r>
    </w:p>
    <w:p w14:paraId="54CA2F01" w14:textId="77777777" w:rsidR="00EC56B2" w:rsidRPr="00C25651" w:rsidRDefault="00EC56B2" w:rsidP="00C25651">
      <w:pPr>
        <w:spacing w:line="240" w:lineRule="auto"/>
        <w:ind w:left="-426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</w:pPr>
    </w:p>
    <w:p w14:paraId="5FF7B20B" w14:textId="19F5984A" w:rsidR="00EC56B2" w:rsidRPr="00066C42" w:rsidRDefault="00EC56B2" w:rsidP="00066C42">
      <w:pPr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  <w:r w:rsidRPr="00066C42">
        <w:rPr>
          <w:rFonts w:ascii="Times New Roman" w:eastAsia="MS Mincho" w:hAnsi="Times New Roman" w:cs="Times New Roman"/>
          <w:b/>
          <w:bCs/>
          <w:sz w:val="28"/>
          <w:szCs w:val="28"/>
          <w:lang w:eastAsia="en-US"/>
        </w:rPr>
        <w:t xml:space="preserve">Бактерии группы </w:t>
      </w:r>
      <w:r w:rsidRPr="00066C42">
        <w:rPr>
          <w:rFonts w:ascii="Times New Roman" w:eastAsia="MS Mincho" w:hAnsi="Times New Roman" w:cs="Times New Roman"/>
          <w:b/>
          <w:bCs/>
          <w:sz w:val="28"/>
          <w:szCs w:val="28"/>
          <w:lang w:val="az-Latn-AZ" w:eastAsia="en-US"/>
        </w:rPr>
        <w:t>B.fragilis</w:t>
      </w:r>
      <w:r w:rsidR="00066C42">
        <w:rPr>
          <w:rFonts w:ascii="Times New Roman" w:eastAsia="MS Mincho" w:hAnsi="Times New Roman" w:cs="Times New Roman"/>
          <w:b/>
          <w:b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Бактерии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рода 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Bacteroides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(B.thetaiotaomicron, B.ovatus, B.vulgatus, B.distasonis B.uniformis, B.caccae, B.merdea, B.stercoris, B.ureolyticus, B.gracilis)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близкие к виду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B.fragilis 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по морфо-биологическим свойствам и экологической нише включены в группу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 B.fragilis 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Бактерии этой группы входят в состав нормальной облигатной микрофлоры толстого кишечника.Бактерии группы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>B.fragilis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 мазках из клинического материала, окрашенных по Граму представлены бледными полиморфными палочками с закругленными концами или  коккобациллами.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Часто неравномерно окрашиваются по Граму за счет внутриклеточных вакуолей</w:t>
      </w:r>
    </w:p>
    <w:p w14:paraId="0AB00919" w14:textId="55025CF7" w:rsidR="00EC56B2" w:rsidRPr="00C25651" w:rsidRDefault="00EC56B2" w:rsidP="00066C42">
      <w:pPr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>Патогенность бактероидов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 связи с тем, что бактероиды относятся к нормальной микрофлоре  человека, подавляющее большинство анаэробных инфекций, вызываемых ими, носят эндогенный характер.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При снижении резистентности организма, а также при  нарушении целостности слизистой оболочки бактерии транслоцируются через тканевые барьеры и вызывают гнойно-септические процессы, чаще всего абсцессы.  </w:t>
      </w:r>
    </w:p>
    <w:p w14:paraId="01502F06" w14:textId="451E0516" w:rsidR="00EC56B2" w:rsidRPr="00C25651" w:rsidRDefault="00EC56B2" w:rsidP="00066C42">
      <w:pPr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lastRenderedPageBreak/>
        <w:t>Микробиологическая диагностика</w:t>
      </w:r>
      <w:r w:rsidR="00066C42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С целью выделения чистой культуры бактерий производят посевы на соответствующие питательные среды и культивирование  в анаэробных условиях Идентификацию выделенных чистых  культур проводят на основании изучения морфологических, культуральных, тинкториальных свойств и ферментативной активности.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Неспособность к росту на средах с содержанием  желчных солей, пигментообразование, чувствительность к канамицину, ванкомицину и колистину – ключевые диагностические признаки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Для экспресс-диагностики анаэробной инфекции применяют метод газожидкостной  хроматографии (ГЖХ).</w:t>
      </w:r>
      <w:r w:rsidR="00066C42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ГЖХ основан на хроматографическом определении  летучих жирных кислот - метаболических маркеров облигатных анаэробных бактерий. Обнаружение в исследуемом материале одной или нескольких летучих жирных кислот, особенно изокислот с разветвленной углеродной цепочкой, является доказательством наличия облигатных анаэробных бактерий.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 </w:t>
      </w:r>
    </w:p>
    <w:p w14:paraId="50C97A25" w14:textId="2516657B" w:rsidR="00EC56B2" w:rsidRPr="00C25651" w:rsidRDefault="00EC56B2" w:rsidP="00066C42">
      <w:pPr>
        <w:spacing w:after="0"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Лечение заболеваний, вызываемых бактероидами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>:</w:t>
      </w:r>
    </w:p>
    <w:p w14:paraId="1FEA7149" w14:textId="77777777" w:rsidR="00EC56B2" w:rsidRPr="00C25651" w:rsidRDefault="00EC56B2" w:rsidP="00066C42">
      <w:pPr>
        <w:numPr>
          <w:ilvl w:val="0"/>
          <w:numId w:val="56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имипенем</w:t>
      </w:r>
    </w:p>
    <w:p w14:paraId="0008CF92" w14:textId="77777777" w:rsidR="00EC56B2" w:rsidRPr="00C25651" w:rsidRDefault="00EC56B2" w:rsidP="00066C42">
      <w:pPr>
        <w:numPr>
          <w:ilvl w:val="0"/>
          <w:numId w:val="56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клиндамицин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6D0FC38B" w14:textId="77777777" w:rsidR="00EC56B2" w:rsidRPr="00C25651" w:rsidRDefault="00EC56B2" w:rsidP="00066C42">
      <w:pPr>
        <w:numPr>
          <w:ilvl w:val="0"/>
          <w:numId w:val="56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левомицетин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10CD8B7C" w14:textId="77777777" w:rsidR="00EC56B2" w:rsidRPr="00C25651" w:rsidRDefault="00EC56B2" w:rsidP="00066C42">
      <w:pPr>
        <w:numPr>
          <w:ilvl w:val="0"/>
          <w:numId w:val="56"/>
        </w:numPr>
        <w:spacing w:after="0"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val="en-US"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производные нитроимидазола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 -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 xml:space="preserve">метронидазол, тинидазол   орнидазол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</w:p>
    <w:p w14:paraId="6333F695" w14:textId="77777777" w:rsidR="00EC56B2" w:rsidRPr="00C25651" w:rsidRDefault="00EC56B2" w:rsidP="00C25651">
      <w:pPr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622CBA48" w14:textId="7B14BB5A" w:rsidR="00EC56B2" w:rsidRPr="00066C42" w:rsidRDefault="00EC56B2" w:rsidP="00066C42">
      <w:pPr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</w:pPr>
      <w:r w:rsidRPr="00066C4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az-Latn-AZ" w:eastAsia="en-US"/>
        </w:rPr>
        <w:t>Fusobacterium</w:t>
      </w:r>
      <w:r w:rsidR="00066C4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en-US"/>
        </w:rPr>
        <w:t xml:space="preserve">.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>Ангина Венсана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 –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экссудативный фарингит,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вызываемый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Fusobacterium necrophorum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 ассоциации  с другой анаэробной микрофлорой ротовой полости. На поверхности небных миндалин образуется дифтериеподобный налет.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Патогенность фузобактерий связана с секрецией ими фосфолипазы А, облегчающей инвазию в ткани, и лейкоцидина, оказывающего цитотоксическое действие на различные клетки.</w:t>
      </w:r>
    </w:p>
    <w:p w14:paraId="68F3426E" w14:textId="77777777" w:rsidR="00EC56B2" w:rsidRPr="00C25651" w:rsidRDefault="00EC56B2" w:rsidP="00C25651">
      <w:pPr>
        <w:numPr>
          <w:ilvl w:val="0"/>
          <w:numId w:val="58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F. necrophorum и F. nucleatum играют важную роль в патологии человека.</w:t>
      </w:r>
    </w:p>
    <w:p w14:paraId="574873D7" w14:textId="77777777" w:rsidR="00EC56B2" w:rsidRPr="00C25651" w:rsidRDefault="00EC56B2" w:rsidP="00C25651">
      <w:pPr>
        <w:numPr>
          <w:ilvl w:val="0"/>
          <w:numId w:val="58"/>
        </w:numPr>
        <w:spacing w:line="240" w:lineRule="auto"/>
        <w:ind w:left="-426" w:firstLine="0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F.necrophorum - вместе с другой анаэробной микрофлорой полости рта вызывает экссудативный фарингит, называемый ангиной Винсета.</w:t>
      </w:r>
    </w:p>
    <w:p w14:paraId="25F61412" w14:textId="77777777" w:rsidR="00EC56B2" w:rsidRPr="00C25651" w:rsidRDefault="00EC56B2" w:rsidP="00C25651">
      <w:pPr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</w:p>
    <w:p w14:paraId="3AF145A2" w14:textId="06E87B6E" w:rsidR="00EC56B2" w:rsidRPr="00066C42" w:rsidRDefault="00EC56B2" w:rsidP="00066C42">
      <w:pPr>
        <w:spacing w:line="240" w:lineRule="auto"/>
        <w:ind w:left="-426"/>
        <w:jc w:val="both"/>
        <w:rPr>
          <w:rFonts w:ascii="Times New Roman" w:eastAsia="MS Mincho" w:hAnsi="Times New Roman" w:cs="Times New Roman"/>
          <w:iCs/>
          <w:sz w:val="28"/>
          <w:szCs w:val="28"/>
          <w:lang w:eastAsia="en-US"/>
        </w:rPr>
      </w:pPr>
      <w:r w:rsidRPr="00C25651">
        <w:rPr>
          <w:rFonts w:ascii="Times New Roman" w:eastAsia="MS Mincho" w:hAnsi="Times New Roman" w:cs="Times New Roman"/>
          <w:i/>
          <w:iCs/>
          <w:sz w:val="28"/>
          <w:szCs w:val="28"/>
          <w:lang w:val="az-Latn-AZ" w:eastAsia="en-US"/>
        </w:rPr>
        <w:t xml:space="preserve">Propionobacterium acnes –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входит в состав нормальной микрофлоры кожи.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Участвует в расщеплении  свободных жиров до жирных кислот, которые вызывают воспалительный процесс- акне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val="az-Latn-AZ" w:eastAsia="en-US"/>
        </w:rPr>
        <w:t xml:space="preserve"> </w:t>
      </w:r>
      <w:r w:rsidRPr="00C25651">
        <w:rPr>
          <w:rFonts w:ascii="Times New Roman" w:eastAsia="MS Mincho" w:hAnsi="Times New Roman" w:cs="Times New Roman"/>
          <w:iCs/>
          <w:sz w:val="28"/>
          <w:szCs w:val="28"/>
          <w:lang w:eastAsia="en-US"/>
        </w:rPr>
        <w:t>(прыщи)</w:t>
      </w:r>
    </w:p>
    <w:sectPr w:rsidR="00EC56B2" w:rsidRPr="00066C42" w:rsidSect="00A7503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B551" w14:textId="77777777" w:rsidR="003E10D4" w:rsidRDefault="003E10D4" w:rsidP="00FE4576">
      <w:pPr>
        <w:spacing w:after="0" w:line="240" w:lineRule="auto"/>
      </w:pPr>
      <w:r>
        <w:separator/>
      </w:r>
    </w:p>
  </w:endnote>
  <w:endnote w:type="continuationSeparator" w:id="0">
    <w:p w14:paraId="42ACE745" w14:textId="77777777" w:rsidR="003E10D4" w:rsidRDefault="003E10D4" w:rsidP="00FE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8E2C" w14:textId="77777777" w:rsidR="003E10D4" w:rsidRDefault="003E10D4" w:rsidP="00FE4576">
      <w:pPr>
        <w:spacing w:after="0" w:line="240" w:lineRule="auto"/>
      </w:pPr>
      <w:r>
        <w:separator/>
      </w:r>
    </w:p>
  </w:footnote>
  <w:footnote w:type="continuationSeparator" w:id="0">
    <w:p w14:paraId="28FE77A6" w14:textId="77777777" w:rsidR="003E10D4" w:rsidRDefault="003E10D4" w:rsidP="00FE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AE3"/>
    <w:multiLevelType w:val="hybridMultilevel"/>
    <w:tmpl w:val="BBC86BDA"/>
    <w:lvl w:ilvl="0" w:tplc="FEE2D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44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2F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A8F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82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21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62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82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A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F2FCE"/>
    <w:multiLevelType w:val="hybridMultilevel"/>
    <w:tmpl w:val="6F5819BE"/>
    <w:lvl w:ilvl="0" w:tplc="0D1A2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D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8C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2A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29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6E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0F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82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C3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711835"/>
    <w:multiLevelType w:val="hybridMultilevel"/>
    <w:tmpl w:val="D5526BC6"/>
    <w:lvl w:ilvl="0" w:tplc="25F47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00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ED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6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41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E9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2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6F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8A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8667E2"/>
    <w:multiLevelType w:val="hybridMultilevel"/>
    <w:tmpl w:val="3C166B56"/>
    <w:lvl w:ilvl="0" w:tplc="4B266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61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4E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A3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AE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2B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06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47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02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B15109"/>
    <w:multiLevelType w:val="hybridMultilevel"/>
    <w:tmpl w:val="3134DDD4"/>
    <w:lvl w:ilvl="0" w:tplc="982EB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03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E6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6E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69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27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2F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A6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90B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CB71BE"/>
    <w:multiLevelType w:val="hybridMultilevel"/>
    <w:tmpl w:val="9F2AB9F6"/>
    <w:lvl w:ilvl="0" w:tplc="A7501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CC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07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87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64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E6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28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F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5073C9"/>
    <w:multiLevelType w:val="hybridMultilevel"/>
    <w:tmpl w:val="67B87A9C"/>
    <w:lvl w:ilvl="0" w:tplc="2C783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AD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C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62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4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8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8A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08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08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55445D"/>
    <w:multiLevelType w:val="hybridMultilevel"/>
    <w:tmpl w:val="E1DA0E0C"/>
    <w:lvl w:ilvl="0" w:tplc="4B2C3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65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4A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8E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E7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C6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4C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49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6A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564C74"/>
    <w:multiLevelType w:val="hybridMultilevel"/>
    <w:tmpl w:val="66D0D8BA"/>
    <w:lvl w:ilvl="0" w:tplc="D8109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8E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B07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62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E2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83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5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4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8A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593FD3"/>
    <w:multiLevelType w:val="hybridMultilevel"/>
    <w:tmpl w:val="A35A1B34"/>
    <w:lvl w:ilvl="0" w:tplc="1556E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400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CA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0E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C5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4D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2C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8B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0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940F1E"/>
    <w:multiLevelType w:val="hybridMultilevel"/>
    <w:tmpl w:val="57221608"/>
    <w:lvl w:ilvl="0" w:tplc="7ADA9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A8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AD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03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2D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83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09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EB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C8133E"/>
    <w:multiLevelType w:val="hybridMultilevel"/>
    <w:tmpl w:val="B490915A"/>
    <w:lvl w:ilvl="0" w:tplc="B5AE8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CA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86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60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47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22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E9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A2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01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8023DC"/>
    <w:multiLevelType w:val="hybridMultilevel"/>
    <w:tmpl w:val="DFBCD9EA"/>
    <w:lvl w:ilvl="0" w:tplc="5E2C4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8E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47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2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0E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8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C7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E9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08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3770FD"/>
    <w:multiLevelType w:val="hybridMultilevel"/>
    <w:tmpl w:val="CE38DAEA"/>
    <w:lvl w:ilvl="0" w:tplc="D0921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EA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40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69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6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46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CB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FAF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40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1CF44D4"/>
    <w:multiLevelType w:val="hybridMultilevel"/>
    <w:tmpl w:val="7408BCA2"/>
    <w:lvl w:ilvl="0" w:tplc="45621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A7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44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AC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C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C3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01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69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E8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5C2818"/>
    <w:multiLevelType w:val="hybridMultilevel"/>
    <w:tmpl w:val="C3E23E06"/>
    <w:lvl w:ilvl="0" w:tplc="BB182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A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6F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46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62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AC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B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C9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61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45D3357"/>
    <w:multiLevelType w:val="hybridMultilevel"/>
    <w:tmpl w:val="B9348F14"/>
    <w:lvl w:ilvl="0" w:tplc="760AC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6E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E7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66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69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8A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4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2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83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5491546"/>
    <w:multiLevelType w:val="hybridMultilevel"/>
    <w:tmpl w:val="AD8C419E"/>
    <w:lvl w:ilvl="0" w:tplc="C362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A5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E8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49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67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4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C0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60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0AF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5FF5181"/>
    <w:multiLevelType w:val="hybridMultilevel"/>
    <w:tmpl w:val="2180715C"/>
    <w:lvl w:ilvl="0" w:tplc="5D1C7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44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A7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6E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C4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69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02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EA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EC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67C24E8"/>
    <w:multiLevelType w:val="hybridMultilevel"/>
    <w:tmpl w:val="2C54DE44"/>
    <w:lvl w:ilvl="0" w:tplc="5D668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4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49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C4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CB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6B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3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CC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A8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78F503E"/>
    <w:multiLevelType w:val="hybridMultilevel"/>
    <w:tmpl w:val="67104DCE"/>
    <w:lvl w:ilvl="0" w:tplc="56568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08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22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4A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4F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28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EB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24A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CA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82C4BB7"/>
    <w:multiLevelType w:val="hybridMultilevel"/>
    <w:tmpl w:val="E8AEFEC4"/>
    <w:lvl w:ilvl="0" w:tplc="46FA4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841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69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60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44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DAD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63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45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8F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8742B91"/>
    <w:multiLevelType w:val="hybridMultilevel"/>
    <w:tmpl w:val="09B2416E"/>
    <w:lvl w:ilvl="0" w:tplc="7D4EA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CB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CB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49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EE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41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23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A8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46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8BB4854"/>
    <w:multiLevelType w:val="hybridMultilevel"/>
    <w:tmpl w:val="F70AFCA4"/>
    <w:lvl w:ilvl="0" w:tplc="BE566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8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E1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2C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E2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EE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61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2C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908432B"/>
    <w:multiLevelType w:val="hybridMultilevel"/>
    <w:tmpl w:val="2F46018C"/>
    <w:lvl w:ilvl="0" w:tplc="D0AA9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AB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EF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EC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CC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44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3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EC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0C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DAF5B5C"/>
    <w:multiLevelType w:val="hybridMultilevel"/>
    <w:tmpl w:val="2A0439E6"/>
    <w:lvl w:ilvl="0" w:tplc="8BBC1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C2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0B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A7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85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0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EB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AC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8C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E08185B"/>
    <w:multiLevelType w:val="hybridMultilevel"/>
    <w:tmpl w:val="290E5394"/>
    <w:lvl w:ilvl="0" w:tplc="EC306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40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85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83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2A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AD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82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69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FD37E10"/>
    <w:multiLevelType w:val="hybridMultilevel"/>
    <w:tmpl w:val="0A76CA7A"/>
    <w:lvl w:ilvl="0" w:tplc="3EA0E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E1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28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67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EE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AB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03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E4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02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25824D8"/>
    <w:multiLevelType w:val="hybridMultilevel"/>
    <w:tmpl w:val="538CA336"/>
    <w:lvl w:ilvl="0" w:tplc="F1B8A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23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44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83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64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A3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2D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E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62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7405847"/>
    <w:multiLevelType w:val="hybridMultilevel"/>
    <w:tmpl w:val="CBA27D14"/>
    <w:lvl w:ilvl="0" w:tplc="0C00C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C2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23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89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6C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64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2B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8C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41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C4D1122"/>
    <w:multiLevelType w:val="hybridMultilevel"/>
    <w:tmpl w:val="F2429932"/>
    <w:lvl w:ilvl="0" w:tplc="92C28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86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AA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1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AB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4B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485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87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20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DEE235C"/>
    <w:multiLevelType w:val="hybridMultilevel"/>
    <w:tmpl w:val="559A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630A7"/>
    <w:multiLevelType w:val="hybridMultilevel"/>
    <w:tmpl w:val="6206FA8C"/>
    <w:lvl w:ilvl="0" w:tplc="63228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C0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6E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46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2E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49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2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88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A1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C826C35"/>
    <w:multiLevelType w:val="hybridMultilevel"/>
    <w:tmpl w:val="14CC4606"/>
    <w:lvl w:ilvl="0" w:tplc="E8023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8B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EB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1E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82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6F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61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EE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2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DDD648E"/>
    <w:multiLevelType w:val="hybridMultilevel"/>
    <w:tmpl w:val="DCD8DD2C"/>
    <w:lvl w:ilvl="0" w:tplc="9AB20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83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27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64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6E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AF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E2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E7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0E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E35112E"/>
    <w:multiLevelType w:val="hybridMultilevel"/>
    <w:tmpl w:val="980C8822"/>
    <w:lvl w:ilvl="0" w:tplc="0AD85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E2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A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80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E3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E8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4E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8C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E531D38"/>
    <w:multiLevelType w:val="hybridMultilevel"/>
    <w:tmpl w:val="61160B00"/>
    <w:lvl w:ilvl="0" w:tplc="65142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EF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06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CE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8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66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E8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0B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C6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06617B1"/>
    <w:multiLevelType w:val="hybridMultilevel"/>
    <w:tmpl w:val="42E82E04"/>
    <w:lvl w:ilvl="0" w:tplc="B0BA6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4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67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8B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A1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4A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21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07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E3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21073AE"/>
    <w:multiLevelType w:val="hybridMultilevel"/>
    <w:tmpl w:val="6B4CD90C"/>
    <w:lvl w:ilvl="0" w:tplc="23723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43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5A8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66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21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8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ED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A2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80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3EB2EE2"/>
    <w:multiLevelType w:val="hybridMultilevel"/>
    <w:tmpl w:val="8CE21DB4"/>
    <w:lvl w:ilvl="0" w:tplc="F82C6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05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87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D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0A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47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06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E6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C9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5986855"/>
    <w:multiLevelType w:val="hybridMultilevel"/>
    <w:tmpl w:val="B032E4DE"/>
    <w:lvl w:ilvl="0" w:tplc="D1007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23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20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27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0C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2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67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E4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E8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67A4D35"/>
    <w:multiLevelType w:val="hybridMultilevel"/>
    <w:tmpl w:val="7AE65374"/>
    <w:lvl w:ilvl="0" w:tplc="1EEA4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44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6C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40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0B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AD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C8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C1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C5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80E49DD"/>
    <w:multiLevelType w:val="hybridMultilevel"/>
    <w:tmpl w:val="C08C6E82"/>
    <w:lvl w:ilvl="0" w:tplc="E7DC8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6F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ECE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C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A9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27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061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B24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AA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90A1ED2"/>
    <w:multiLevelType w:val="hybridMultilevel"/>
    <w:tmpl w:val="30D24516"/>
    <w:lvl w:ilvl="0" w:tplc="ED46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8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29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C5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8D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AE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04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8D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AD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9FE2630"/>
    <w:multiLevelType w:val="hybridMultilevel"/>
    <w:tmpl w:val="81041C26"/>
    <w:lvl w:ilvl="0" w:tplc="4CAE1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E0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A1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EC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4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4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E8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6B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46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FF755B5"/>
    <w:multiLevelType w:val="hybridMultilevel"/>
    <w:tmpl w:val="7E48FF32"/>
    <w:lvl w:ilvl="0" w:tplc="C8ACF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0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A5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65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0B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E4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49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4A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60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609E6A24"/>
    <w:multiLevelType w:val="hybridMultilevel"/>
    <w:tmpl w:val="713A3540"/>
    <w:lvl w:ilvl="0" w:tplc="28861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1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64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09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9E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C0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05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69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E08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2622235"/>
    <w:multiLevelType w:val="hybridMultilevel"/>
    <w:tmpl w:val="E4D0C25E"/>
    <w:lvl w:ilvl="0" w:tplc="0E4CD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5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88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E8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4C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61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01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47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64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4391D02"/>
    <w:multiLevelType w:val="hybridMultilevel"/>
    <w:tmpl w:val="19D45092"/>
    <w:lvl w:ilvl="0" w:tplc="65F0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ED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2C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4C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A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C6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A1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E2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AC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5217615"/>
    <w:multiLevelType w:val="hybridMultilevel"/>
    <w:tmpl w:val="A30C8D80"/>
    <w:lvl w:ilvl="0" w:tplc="E3FC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E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2B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8C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49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EF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C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C1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EE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77841C0"/>
    <w:multiLevelType w:val="hybridMultilevel"/>
    <w:tmpl w:val="2F424B20"/>
    <w:lvl w:ilvl="0" w:tplc="6974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0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6D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03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EA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4A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62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A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23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C9F61BF"/>
    <w:multiLevelType w:val="hybridMultilevel"/>
    <w:tmpl w:val="361AF9E2"/>
    <w:lvl w:ilvl="0" w:tplc="EA568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8A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87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84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42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AF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CD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25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0CD4966"/>
    <w:multiLevelType w:val="hybridMultilevel"/>
    <w:tmpl w:val="3F3AFE78"/>
    <w:lvl w:ilvl="0" w:tplc="09485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83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C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48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F6B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65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4C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EC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79A200C6"/>
    <w:multiLevelType w:val="hybridMultilevel"/>
    <w:tmpl w:val="9EE659BE"/>
    <w:lvl w:ilvl="0" w:tplc="307EC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8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CE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45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43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41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EC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65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05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A2D5C15"/>
    <w:multiLevelType w:val="hybridMultilevel"/>
    <w:tmpl w:val="D7020408"/>
    <w:lvl w:ilvl="0" w:tplc="0D6C2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2E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0C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87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4A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4D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45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CB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C9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B886A5F"/>
    <w:multiLevelType w:val="hybridMultilevel"/>
    <w:tmpl w:val="0850336C"/>
    <w:lvl w:ilvl="0" w:tplc="2ACC3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2A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A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E6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C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27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A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62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89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CA17DC0"/>
    <w:multiLevelType w:val="hybridMultilevel"/>
    <w:tmpl w:val="197645D4"/>
    <w:lvl w:ilvl="0" w:tplc="55369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68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0F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82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C5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AE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AF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A61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69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7CC02EEE"/>
    <w:multiLevelType w:val="hybridMultilevel"/>
    <w:tmpl w:val="56845FBA"/>
    <w:lvl w:ilvl="0" w:tplc="BCB27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0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65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0C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2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AC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61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8F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4E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80771205">
    <w:abstractNumId w:val="36"/>
  </w:num>
  <w:num w:numId="2" w16cid:durableId="1709529865">
    <w:abstractNumId w:val="56"/>
  </w:num>
  <w:num w:numId="3" w16cid:durableId="1588344559">
    <w:abstractNumId w:val="40"/>
  </w:num>
  <w:num w:numId="4" w16cid:durableId="1934436920">
    <w:abstractNumId w:val="9"/>
  </w:num>
  <w:num w:numId="5" w16cid:durableId="1862939973">
    <w:abstractNumId w:val="1"/>
  </w:num>
  <w:num w:numId="6" w16cid:durableId="1386097638">
    <w:abstractNumId w:val="22"/>
  </w:num>
  <w:num w:numId="7" w16cid:durableId="1131633532">
    <w:abstractNumId w:val="43"/>
  </w:num>
  <w:num w:numId="8" w16cid:durableId="2057970363">
    <w:abstractNumId w:val="16"/>
  </w:num>
  <w:num w:numId="9" w16cid:durableId="1071999853">
    <w:abstractNumId w:val="50"/>
  </w:num>
  <w:num w:numId="10" w16cid:durableId="1641618418">
    <w:abstractNumId w:val="15"/>
  </w:num>
  <w:num w:numId="11" w16cid:durableId="2019841209">
    <w:abstractNumId w:val="18"/>
  </w:num>
  <w:num w:numId="12" w16cid:durableId="1154446237">
    <w:abstractNumId w:val="10"/>
  </w:num>
  <w:num w:numId="13" w16cid:durableId="893397150">
    <w:abstractNumId w:val="32"/>
  </w:num>
  <w:num w:numId="14" w16cid:durableId="1006325863">
    <w:abstractNumId w:val="31"/>
  </w:num>
  <w:num w:numId="15" w16cid:durableId="2130315594">
    <w:abstractNumId w:val="7"/>
  </w:num>
  <w:num w:numId="16" w16cid:durableId="930285714">
    <w:abstractNumId w:val="53"/>
  </w:num>
  <w:num w:numId="17" w16cid:durableId="884409236">
    <w:abstractNumId w:val="47"/>
  </w:num>
  <w:num w:numId="18" w16cid:durableId="794372312">
    <w:abstractNumId w:val="0"/>
  </w:num>
  <w:num w:numId="19" w16cid:durableId="193230922">
    <w:abstractNumId w:val="6"/>
  </w:num>
  <w:num w:numId="20" w16cid:durableId="872694526">
    <w:abstractNumId w:val="46"/>
  </w:num>
  <w:num w:numId="21" w16cid:durableId="583228665">
    <w:abstractNumId w:val="12"/>
  </w:num>
  <w:num w:numId="22" w16cid:durableId="642782786">
    <w:abstractNumId w:val="51"/>
  </w:num>
  <w:num w:numId="23" w16cid:durableId="1639648260">
    <w:abstractNumId w:val="35"/>
  </w:num>
  <w:num w:numId="24" w16cid:durableId="1172137889">
    <w:abstractNumId w:val="41"/>
  </w:num>
  <w:num w:numId="25" w16cid:durableId="292559357">
    <w:abstractNumId w:val="39"/>
  </w:num>
  <w:num w:numId="26" w16cid:durableId="1901013446">
    <w:abstractNumId w:val="14"/>
  </w:num>
  <w:num w:numId="27" w16cid:durableId="1643735959">
    <w:abstractNumId w:val="28"/>
  </w:num>
  <w:num w:numId="28" w16cid:durableId="1704017723">
    <w:abstractNumId w:val="11"/>
  </w:num>
  <w:num w:numId="29" w16cid:durableId="1058088170">
    <w:abstractNumId w:val="19"/>
  </w:num>
  <w:num w:numId="30" w16cid:durableId="1206672871">
    <w:abstractNumId w:val="24"/>
  </w:num>
  <w:num w:numId="31" w16cid:durableId="817770879">
    <w:abstractNumId w:val="26"/>
  </w:num>
  <w:num w:numId="32" w16cid:durableId="1718166405">
    <w:abstractNumId w:val="42"/>
  </w:num>
  <w:num w:numId="33" w16cid:durableId="536088802">
    <w:abstractNumId w:val="4"/>
  </w:num>
  <w:num w:numId="34" w16cid:durableId="831026134">
    <w:abstractNumId w:val="2"/>
  </w:num>
  <w:num w:numId="35" w16cid:durableId="1242133919">
    <w:abstractNumId w:val="5"/>
  </w:num>
  <w:num w:numId="36" w16cid:durableId="1148668395">
    <w:abstractNumId w:val="27"/>
  </w:num>
  <w:num w:numId="37" w16cid:durableId="493182862">
    <w:abstractNumId w:val="38"/>
  </w:num>
  <w:num w:numId="38" w16cid:durableId="613756585">
    <w:abstractNumId w:val="30"/>
  </w:num>
  <w:num w:numId="39" w16cid:durableId="1630893294">
    <w:abstractNumId w:val="20"/>
  </w:num>
  <w:num w:numId="40" w16cid:durableId="628702212">
    <w:abstractNumId w:val="23"/>
  </w:num>
  <w:num w:numId="41" w16cid:durableId="1431664082">
    <w:abstractNumId w:val="13"/>
  </w:num>
  <w:num w:numId="42" w16cid:durableId="229777293">
    <w:abstractNumId w:val="54"/>
  </w:num>
  <w:num w:numId="43" w16cid:durableId="729499316">
    <w:abstractNumId w:val="25"/>
  </w:num>
  <w:num w:numId="44" w16cid:durableId="183328044">
    <w:abstractNumId w:val="17"/>
  </w:num>
  <w:num w:numId="45" w16cid:durableId="1486316008">
    <w:abstractNumId w:val="3"/>
  </w:num>
  <w:num w:numId="46" w16cid:durableId="746925551">
    <w:abstractNumId w:val="8"/>
  </w:num>
  <w:num w:numId="47" w16cid:durableId="626551742">
    <w:abstractNumId w:val="52"/>
  </w:num>
  <w:num w:numId="48" w16cid:durableId="1671247819">
    <w:abstractNumId w:val="37"/>
  </w:num>
  <w:num w:numId="49" w16cid:durableId="248854099">
    <w:abstractNumId w:val="29"/>
  </w:num>
  <w:num w:numId="50" w16cid:durableId="1062826675">
    <w:abstractNumId w:val="49"/>
  </w:num>
  <w:num w:numId="51" w16cid:durableId="281964468">
    <w:abstractNumId w:val="21"/>
  </w:num>
  <w:num w:numId="52" w16cid:durableId="1905991583">
    <w:abstractNumId w:val="45"/>
  </w:num>
  <w:num w:numId="53" w16cid:durableId="1283462731">
    <w:abstractNumId w:val="55"/>
  </w:num>
  <w:num w:numId="54" w16cid:durableId="87695756">
    <w:abstractNumId w:val="57"/>
  </w:num>
  <w:num w:numId="55" w16cid:durableId="2010474076">
    <w:abstractNumId w:val="48"/>
  </w:num>
  <w:num w:numId="56" w16cid:durableId="1786079852">
    <w:abstractNumId w:val="34"/>
  </w:num>
  <w:num w:numId="57" w16cid:durableId="1905287879">
    <w:abstractNumId w:val="44"/>
  </w:num>
  <w:num w:numId="58" w16cid:durableId="840972375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4"/>
    <w:rsid w:val="00055691"/>
    <w:rsid w:val="00066C42"/>
    <w:rsid w:val="00092E99"/>
    <w:rsid w:val="00146B17"/>
    <w:rsid w:val="001D7BC9"/>
    <w:rsid w:val="00261AAE"/>
    <w:rsid w:val="002B2400"/>
    <w:rsid w:val="003E10D4"/>
    <w:rsid w:val="004467ED"/>
    <w:rsid w:val="0045134C"/>
    <w:rsid w:val="005E7AFD"/>
    <w:rsid w:val="007249A3"/>
    <w:rsid w:val="007503E6"/>
    <w:rsid w:val="007807AA"/>
    <w:rsid w:val="00895311"/>
    <w:rsid w:val="008D4F63"/>
    <w:rsid w:val="00A7503D"/>
    <w:rsid w:val="00A766EA"/>
    <w:rsid w:val="00AF0473"/>
    <w:rsid w:val="00C25651"/>
    <w:rsid w:val="00E60D4D"/>
    <w:rsid w:val="00EC56B2"/>
    <w:rsid w:val="00F2396B"/>
    <w:rsid w:val="00F315F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chartTrackingRefBased/>
  <w15:docId w15:val="{64F2BDFA-11D8-4DF9-8D24-1AF325B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76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76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16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1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9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6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7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5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2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3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2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0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5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2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89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4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2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4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5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5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6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55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1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05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2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7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9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7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0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33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7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70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4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3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7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0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1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0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7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2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0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0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9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70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2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3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2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9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3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4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1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1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2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4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7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1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8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6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1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3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6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4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7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1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0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6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9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9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9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86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4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67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5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9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6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9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7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02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5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9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9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1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16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0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7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0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1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2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31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25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12</Pages>
  <Words>4027</Words>
  <Characters>22954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8</cp:revision>
  <dcterms:created xsi:type="dcterms:W3CDTF">2023-05-01T06:41:00Z</dcterms:created>
  <dcterms:modified xsi:type="dcterms:W3CDTF">2023-05-10T08:06:00Z</dcterms:modified>
</cp:coreProperties>
</file>